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07760BF4" w:rsidR="00525131" w:rsidRPr="00AC0DE4" w:rsidRDefault="0026171E" w:rsidP="00A55286">
      <w:pPr>
        <w:pStyle w:val="ACTIVITYSHEETHEAD"/>
        <w:rPr>
          <w:u w:color="009E4C"/>
        </w:rPr>
      </w:pPr>
      <w:r>
        <w:rPr>
          <w:u w:color="009E4C"/>
        </w:rPr>
        <w:t>homework</w:t>
      </w:r>
      <w:r w:rsidR="0051582B">
        <w:rPr>
          <w:u w:color="009E4C"/>
        </w:rPr>
        <w:t xml:space="preserve"> solutions</w:t>
      </w:r>
      <w:r w:rsidR="00525131" w:rsidRPr="00AC0DE4">
        <w:rPr>
          <w:u w:color="009E4C"/>
        </w:rPr>
        <w:t xml:space="preserve"> for y10-</w:t>
      </w:r>
      <w:r w:rsidR="00E51240" w:rsidRPr="00AC0DE4">
        <w:rPr>
          <w:u w:color="009E4C"/>
        </w:rPr>
        <w:t>0</w:t>
      </w:r>
      <w:r w:rsidR="008A711C" w:rsidRPr="00AC0DE4">
        <w:rPr>
          <w:u w:color="009E4C"/>
        </w:rPr>
        <w:t>5</w:t>
      </w:r>
      <w:r w:rsidR="00525131" w:rsidRPr="00AC0DE4">
        <w:rPr>
          <w:u w:color="009E4C"/>
        </w:rPr>
        <w:t>-</w:t>
      </w:r>
      <w:r w:rsidR="00AC0DE4" w:rsidRPr="00AC0DE4">
        <w:rPr>
          <w:u w:color="009E4C"/>
        </w:rPr>
        <w:t>P</w:t>
      </w:r>
      <w:r w:rsidR="00475E4E">
        <w:rPr>
          <w:u w:color="009E4C"/>
        </w:rPr>
        <w:t>28</w:t>
      </w:r>
    </w:p>
    <w:p w14:paraId="04833490" w14:textId="77777777" w:rsidR="0051582B" w:rsidRDefault="0051582B" w:rsidP="00475E4E">
      <w:pPr>
        <w:pStyle w:val="ASHeading1"/>
        <w:spacing w:line="240" w:lineRule="auto"/>
        <w:rPr>
          <w:rFonts w:cs="Arial"/>
        </w:rPr>
      </w:pPr>
    </w:p>
    <w:p w14:paraId="0EBDFD22" w14:textId="56B54E21" w:rsidR="00475E4E" w:rsidRPr="00BC769B" w:rsidRDefault="0026171E" w:rsidP="00475E4E">
      <w:pPr>
        <w:pStyle w:val="ASHeading1"/>
        <w:spacing w:line="240" w:lineRule="auto"/>
        <w:rPr>
          <w:rFonts w:cs="Arial"/>
        </w:rPr>
      </w:pPr>
      <w:r>
        <w:rPr>
          <w:rFonts w:cs="Arial"/>
        </w:rPr>
        <w:t>Question</w:t>
      </w:r>
      <w:r w:rsidR="00475E4E" w:rsidRPr="00BC769B">
        <w:rPr>
          <w:rFonts w:cs="Arial"/>
        </w:rPr>
        <w:t xml:space="preserve"> 1</w:t>
      </w:r>
    </w:p>
    <w:p w14:paraId="63760AAE" w14:textId="77777777" w:rsidR="0026171E" w:rsidRDefault="0026171E" w:rsidP="0026171E">
      <w:pPr>
        <w:spacing w:before="120" w:after="120" w:line="240" w:lineRule="auto"/>
        <w:rPr>
          <w:rStyle w:val="Hyperlink"/>
          <w:rFonts w:cs="Arial"/>
        </w:rPr>
      </w:pPr>
      <w:r w:rsidRPr="009E23A6">
        <w:rPr>
          <w:rFonts w:cs="Arial"/>
        </w:rPr>
        <w:t>Read this short article:</w:t>
      </w:r>
      <w:r>
        <w:rPr>
          <w:rFonts w:cs="Arial"/>
        </w:rPr>
        <w:t xml:space="preserve"> </w:t>
      </w:r>
      <w:hyperlink r:id="rId11" w:history="1">
        <w:r w:rsidRPr="009E23A6">
          <w:rPr>
            <w:rStyle w:val="Hyperlink"/>
            <w:rFonts w:cs="Arial"/>
          </w:rPr>
          <w:t>https://usa.kaspersky.com/resource-center/definitions/biometrics</w:t>
        </w:r>
      </w:hyperlink>
    </w:p>
    <w:p w14:paraId="4284944C" w14:textId="77777777" w:rsidR="0026171E" w:rsidRPr="009E23A6" w:rsidRDefault="0026171E" w:rsidP="0026171E">
      <w:pPr>
        <w:spacing w:before="120" w:after="120" w:line="240" w:lineRule="auto"/>
        <w:rPr>
          <w:rFonts w:cs="Arial"/>
        </w:rPr>
      </w:pPr>
    </w:p>
    <w:p w14:paraId="42B308FE" w14:textId="77777777" w:rsidR="0051582B" w:rsidRPr="009E23A6" w:rsidRDefault="0051582B" w:rsidP="0051582B">
      <w:pPr>
        <w:pStyle w:val="ListParagraph"/>
        <w:numPr>
          <w:ilvl w:val="0"/>
          <w:numId w:val="40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9E23A6">
        <w:rPr>
          <w:rFonts w:ascii="Arial" w:hAnsi="Arial" w:cs="Arial"/>
        </w:rPr>
        <w:t xml:space="preserve">Give a definition </w:t>
      </w:r>
      <w:r>
        <w:rPr>
          <w:rFonts w:ascii="Arial" w:hAnsi="Arial" w:cs="Arial"/>
        </w:rPr>
        <w:t>of</w:t>
      </w:r>
      <w:r w:rsidRPr="009E23A6">
        <w:rPr>
          <w:rFonts w:ascii="Arial" w:hAnsi="Arial" w:cs="Arial"/>
        </w:rPr>
        <w:t xml:space="preserve"> the term ‘biometrics’</w:t>
      </w:r>
      <w:r>
        <w:rPr>
          <w:rFonts w:ascii="Arial" w:hAnsi="Arial" w:cs="Arial"/>
        </w:rPr>
        <w:t>.</w:t>
      </w:r>
    </w:p>
    <w:p w14:paraId="696CD76E" w14:textId="77777777" w:rsidR="0051582B" w:rsidRPr="00D27239" w:rsidRDefault="0051582B" w:rsidP="0051582B">
      <w:pPr>
        <w:ind w:left="360"/>
        <w:rPr>
          <w:rFonts w:cs="Arial"/>
          <w:color w:val="9900FF"/>
        </w:rPr>
      </w:pPr>
      <w:r w:rsidRPr="00D27239">
        <w:rPr>
          <w:rFonts w:cs="Arial"/>
          <w:color w:val="9900FF"/>
        </w:rPr>
        <w:t>Biological measurements and physical characteristics that can be used to identify individuals.</w:t>
      </w:r>
    </w:p>
    <w:p w14:paraId="0F918B07" w14:textId="77777777" w:rsidR="0051582B" w:rsidRPr="009E23A6" w:rsidRDefault="0051582B" w:rsidP="0051582B">
      <w:pPr>
        <w:spacing w:before="120" w:after="120" w:line="240" w:lineRule="auto"/>
        <w:rPr>
          <w:rFonts w:cs="Arial"/>
        </w:rPr>
      </w:pPr>
    </w:p>
    <w:p w14:paraId="5D8F4CE1" w14:textId="77777777" w:rsidR="0051582B" w:rsidRPr="009C7812" w:rsidRDefault="0051582B" w:rsidP="0051582B">
      <w:pPr>
        <w:pStyle w:val="ListParagraph"/>
        <w:numPr>
          <w:ilvl w:val="0"/>
          <w:numId w:val="40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9E23A6">
        <w:rPr>
          <w:rFonts w:ascii="Arial" w:hAnsi="Arial" w:cs="Arial"/>
        </w:rPr>
        <w:t xml:space="preserve">Give </w:t>
      </w:r>
      <w:r w:rsidRPr="00824D61">
        <w:rPr>
          <w:rFonts w:ascii="Arial" w:hAnsi="Arial" w:cs="Arial"/>
          <w:b/>
          <w:bCs/>
        </w:rPr>
        <w:t>three</w:t>
      </w:r>
      <w:r w:rsidRPr="009E23A6">
        <w:rPr>
          <w:rFonts w:ascii="Arial" w:hAnsi="Arial" w:cs="Arial"/>
        </w:rPr>
        <w:t xml:space="preserve"> </w:t>
      </w:r>
      <w:r w:rsidRPr="009C7812">
        <w:rPr>
          <w:rFonts w:ascii="Arial" w:hAnsi="Arial" w:cs="Arial"/>
        </w:rPr>
        <w:t>examples of biometric</w:t>
      </w:r>
      <w:r w:rsidRPr="006151EF">
        <w:rPr>
          <w:rFonts w:ascii="Arial" w:hAnsi="Arial" w:cs="Arial"/>
        </w:rPr>
        <w:t xml:space="preserve"> security measures.</w:t>
      </w:r>
    </w:p>
    <w:p w14:paraId="5D853C90" w14:textId="77777777" w:rsidR="0051582B" w:rsidRPr="00D27239" w:rsidRDefault="0051582B" w:rsidP="0051582B">
      <w:pPr>
        <w:ind w:left="360"/>
        <w:rPr>
          <w:rFonts w:cs="Arial"/>
          <w:color w:val="9900FF"/>
        </w:rPr>
      </w:pPr>
      <w:r w:rsidRPr="00D27239">
        <w:rPr>
          <w:rFonts w:cs="Arial"/>
          <w:color w:val="9900FF"/>
        </w:rPr>
        <w:t>Fingerprint mapping, facial recognition, and retina scans</w:t>
      </w:r>
    </w:p>
    <w:p w14:paraId="5B713E92" w14:textId="77777777" w:rsidR="0051582B" w:rsidRPr="009C6280" w:rsidRDefault="0051582B" w:rsidP="0051582B">
      <w:pPr>
        <w:ind w:left="360"/>
        <w:rPr>
          <w:rFonts w:cs="Arial"/>
          <w:color w:val="FF0000"/>
        </w:rPr>
      </w:pPr>
    </w:p>
    <w:p w14:paraId="227A5436" w14:textId="77777777" w:rsidR="0051582B" w:rsidRPr="009C6280" w:rsidRDefault="0051582B" w:rsidP="0051582B">
      <w:pPr>
        <w:pStyle w:val="ListParagraph"/>
        <w:numPr>
          <w:ilvl w:val="0"/>
          <w:numId w:val="40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9E23A6">
        <w:rPr>
          <w:rFonts w:ascii="Arial" w:hAnsi="Arial" w:cs="Arial"/>
        </w:rPr>
        <w:t xml:space="preserve">Give </w:t>
      </w:r>
      <w:r w:rsidRPr="00824D61">
        <w:rPr>
          <w:rFonts w:ascii="Arial" w:hAnsi="Arial" w:cs="Arial"/>
          <w:b/>
          <w:bCs/>
        </w:rPr>
        <w:t>one</w:t>
      </w:r>
      <w:r>
        <w:rPr>
          <w:rFonts w:ascii="Arial" w:hAnsi="Arial" w:cs="Arial"/>
        </w:rPr>
        <w:t xml:space="preserve"> </w:t>
      </w:r>
      <w:r w:rsidRPr="009E23A6">
        <w:rPr>
          <w:rFonts w:ascii="Arial" w:hAnsi="Arial" w:cs="Arial"/>
        </w:rPr>
        <w:t xml:space="preserve">reason </w:t>
      </w:r>
      <w:r>
        <w:rPr>
          <w:rFonts w:ascii="Arial" w:hAnsi="Arial" w:cs="Arial"/>
        </w:rPr>
        <w:t>why</w:t>
      </w:r>
      <w:r w:rsidRPr="009E23A6">
        <w:rPr>
          <w:rFonts w:ascii="Arial" w:hAnsi="Arial" w:cs="Arial"/>
        </w:rPr>
        <w:t xml:space="preserve"> biometrics are so reliable.</w:t>
      </w:r>
    </w:p>
    <w:p w14:paraId="49FD680B" w14:textId="77777777" w:rsidR="0051582B" w:rsidRPr="00D27239" w:rsidRDefault="0051582B" w:rsidP="0051582B">
      <w:pPr>
        <w:ind w:left="360"/>
        <w:rPr>
          <w:rFonts w:cs="Arial"/>
          <w:color w:val="9900FF"/>
        </w:rPr>
      </w:pPr>
      <w:r w:rsidRPr="00D27239">
        <w:rPr>
          <w:rFonts w:cs="Arial"/>
          <w:color w:val="9900FF"/>
        </w:rPr>
        <w:t>A person’s physical characteristics are fixed and unique to them, even in the case of twins.</w:t>
      </w:r>
    </w:p>
    <w:p w14:paraId="198D5254" w14:textId="77777777" w:rsidR="0051582B" w:rsidRPr="009E23A6" w:rsidRDefault="0051582B" w:rsidP="0051582B">
      <w:pPr>
        <w:spacing w:before="120" w:after="120" w:line="240" w:lineRule="auto"/>
        <w:rPr>
          <w:rFonts w:cs="Arial"/>
        </w:rPr>
      </w:pPr>
    </w:p>
    <w:p w14:paraId="5D9C1C4F" w14:textId="77777777" w:rsidR="0051582B" w:rsidRPr="009E23A6" w:rsidRDefault="0051582B" w:rsidP="0051582B">
      <w:pPr>
        <w:pStyle w:val="ListParagraph"/>
        <w:numPr>
          <w:ilvl w:val="0"/>
          <w:numId w:val="40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9E23A6">
        <w:rPr>
          <w:rFonts w:ascii="Arial" w:hAnsi="Arial" w:cs="Arial"/>
        </w:rPr>
        <w:t xml:space="preserve">Give </w:t>
      </w:r>
      <w:r w:rsidRPr="00824D61">
        <w:rPr>
          <w:rFonts w:ascii="Arial" w:hAnsi="Arial" w:cs="Arial"/>
          <w:b/>
          <w:bCs/>
        </w:rPr>
        <w:t>two</w:t>
      </w:r>
      <w:r w:rsidRPr="009E23A6">
        <w:rPr>
          <w:rFonts w:ascii="Arial" w:hAnsi="Arial" w:cs="Arial"/>
        </w:rPr>
        <w:t xml:space="preserve"> reasons </w:t>
      </w:r>
      <w:r>
        <w:rPr>
          <w:rFonts w:ascii="Arial" w:hAnsi="Arial" w:cs="Arial"/>
        </w:rPr>
        <w:t>why</w:t>
      </w:r>
      <w:r w:rsidRPr="009E23A6">
        <w:rPr>
          <w:rFonts w:ascii="Arial" w:hAnsi="Arial" w:cs="Arial"/>
        </w:rPr>
        <w:t xml:space="preserve"> the use of biometrics is increasing.</w:t>
      </w:r>
    </w:p>
    <w:p w14:paraId="48F6DA97" w14:textId="77777777" w:rsidR="0051582B" w:rsidRPr="00D27239" w:rsidRDefault="0051582B" w:rsidP="0051582B">
      <w:pPr>
        <w:ind w:left="360"/>
        <w:rPr>
          <w:rFonts w:cs="Arial"/>
          <w:color w:val="9900FF"/>
        </w:rPr>
      </w:pPr>
      <w:r w:rsidRPr="00D27239">
        <w:rPr>
          <w:rFonts w:cs="Arial"/>
          <w:color w:val="9900FF"/>
        </w:rPr>
        <w:t xml:space="preserve">Convenience. A person’s biometric characteristics are always with them and can’t be lost or forgotten. Nor can they be stolen in the way that a password or </w:t>
      </w:r>
      <w:proofErr w:type="spellStart"/>
      <w:r w:rsidRPr="00D27239">
        <w:rPr>
          <w:rFonts w:cs="Arial"/>
          <w:color w:val="9900FF"/>
        </w:rPr>
        <w:t>keycard</w:t>
      </w:r>
      <w:proofErr w:type="spellEnd"/>
      <w:r w:rsidRPr="00D27239">
        <w:rPr>
          <w:rFonts w:cs="Arial"/>
          <w:color w:val="9900FF"/>
        </w:rPr>
        <w:t xml:space="preserve"> can. </w:t>
      </w:r>
    </w:p>
    <w:p w14:paraId="412CAF2B" w14:textId="77777777" w:rsidR="0051582B" w:rsidRPr="009E23A6" w:rsidRDefault="0051582B" w:rsidP="0051582B">
      <w:pPr>
        <w:spacing w:before="120" w:after="120" w:line="240" w:lineRule="auto"/>
        <w:rPr>
          <w:rFonts w:cs="Arial"/>
        </w:rPr>
      </w:pPr>
    </w:p>
    <w:p w14:paraId="6A48D611" w14:textId="77777777" w:rsidR="0051582B" w:rsidRPr="009E23A6" w:rsidRDefault="0051582B" w:rsidP="0051582B">
      <w:pPr>
        <w:pStyle w:val="ListParagraph"/>
        <w:numPr>
          <w:ilvl w:val="0"/>
          <w:numId w:val="40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9E23A6">
        <w:rPr>
          <w:rFonts w:ascii="Arial" w:hAnsi="Arial" w:cs="Arial"/>
        </w:rPr>
        <w:t>Biometric systems are not infallible.</w:t>
      </w:r>
      <w:r>
        <w:rPr>
          <w:rFonts w:ascii="Arial" w:hAnsi="Arial" w:cs="Arial"/>
        </w:rPr>
        <w:t xml:space="preserve"> </w:t>
      </w:r>
      <w:r w:rsidRPr="009E23A6">
        <w:rPr>
          <w:rFonts w:ascii="Arial" w:hAnsi="Arial" w:cs="Arial"/>
        </w:rPr>
        <w:t>Give one example of how a biometric system has been fooled.</w:t>
      </w:r>
    </w:p>
    <w:p w14:paraId="07493507" w14:textId="77777777" w:rsidR="0051582B" w:rsidRPr="00D27239" w:rsidRDefault="0051582B" w:rsidP="0051582B">
      <w:pPr>
        <w:ind w:left="360"/>
        <w:rPr>
          <w:rFonts w:cs="Arial"/>
          <w:color w:val="9900FF"/>
        </w:rPr>
      </w:pPr>
      <w:r w:rsidRPr="00D27239">
        <w:rPr>
          <w:rFonts w:cs="Arial"/>
          <w:color w:val="9900FF"/>
        </w:rPr>
        <w:t>Three-dimensional models of faces, made from social media photographs, have fooled a facial recognition system.</w:t>
      </w:r>
    </w:p>
    <w:p w14:paraId="1E8401C5" w14:textId="77777777" w:rsidR="0051582B" w:rsidRPr="00D27239" w:rsidRDefault="0051582B" w:rsidP="0051582B">
      <w:pPr>
        <w:ind w:left="360"/>
        <w:rPr>
          <w:rFonts w:cs="Arial"/>
          <w:color w:val="9900FF"/>
        </w:rPr>
      </w:pPr>
      <w:r w:rsidRPr="00D27239">
        <w:rPr>
          <w:rFonts w:cs="Arial"/>
          <w:color w:val="9900FF"/>
        </w:rPr>
        <w:t>A fingerprint system was fooled by using an impression made from plastic and candle wax.</w:t>
      </w:r>
    </w:p>
    <w:p w14:paraId="4944AD32" w14:textId="77777777" w:rsidR="0051582B" w:rsidRPr="00D27239" w:rsidRDefault="0051582B" w:rsidP="0051582B">
      <w:pPr>
        <w:ind w:left="360"/>
        <w:rPr>
          <w:rFonts w:cs="Arial"/>
          <w:color w:val="9900FF"/>
        </w:rPr>
      </w:pPr>
      <w:r w:rsidRPr="00D27239">
        <w:rPr>
          <w:rFonts w:cs="Arial"/>
          <w:color w:val="9900FF"/>
        </w:rPr>
        <w:t>Another fingerprint system was fooled by a photograph of a fingerprint printed onto a glass surface.</w:t>
      </w:r>
    </w:p>
    <w:p w14:paraId="6AB52DB4" w14:textId="77777777" w:rsidR="0051582B" w:rsidRPr="009E23A6" w:rsidRDefault="0051582B" w:rsidP="0051582B">
      <w:pPr>
        <w:spacing w:before="120" w:after="120" w:line="240" w:lineRule="auto"/>
        <w:rPr>
          <w:rFonts w:cs="Arial"/>
        </w:rPr>
      </w:pPr>
    </w:p>
    <w:p w14:paraId="43A74ABA" w14:textId="77777777" w:rsidR="0051582B" w:rsidRPr="009E23A6" w:rsidRDefault="0051582B" w:rsidP="0051582B">
      <w:pPr>
        <w:pStyle w:val="ListParagraph"/>
        <w:numPr>
          <w:ilvl w:val="0"/>
          <w:numId w:val="40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9E23A6">
        <w:rPr>
          <w:rFonts w:ascii="Arial" w:hAnsi="Arial" w:cs="Arial"/>
        </w:rPr>
        <w:t>Privacy is a concern for some people.</w:t>
      </w:r>
      <w:r>
        <w:rPr>
          <w:rFonts w:ascii="Arial" w:hAnsi="Arial" w:cs="Arial"/>
        </w:rPr>
        <w:t xml:space="preserve"> </w:t>
      </w:r>
      <w:r w:rsidRPr="009E23A6">
        <w:rPr>
          <w:rFonts w:ascii="Arial" w:hAnsi="Arial" w:cs="Arial"/>
        </w:rPr>
        <w:t xml:space="preserve">Describe why this might be </w:t>
      </w:r>
      <w:r>
        <w:rPr>
          <w:rFonts w:ascii="Arial" w:hAnsi="Arial" w:cs="Arial"/>
        </w:rPr>
        <w:t>the case</w:t>
      </w:r>
      <w:r w:rsidRPr="009E23A6">
        <w:rPr>
          <w:rFonts w:ascii="Arial" w:hAnsi="Arial" w:cs="Arial"/>
        </w:rPr>
        <w:t>.</w:t>
      </w:r>
    </w:p>
    <w:p w14:paraId="03EA9079" w14:textId="77777777" w:rsidR="0051582B" w:rsidRPr="00D27239" w:rsidRDefault="0051582B" w:rsidP="0051582B">
      <w:pPr>
        <w:ind w:left="360"/>
        <w:rPr>
          <w:rFonts w:cs="Arial"/>
          <w:color w:val="9900FF"/>
        </w:rPr>
      </w:pPr>
      <w:r w:rsidRPr="00D27239">
        <w:rPr>
          <w:rFonts w:cs="Arial"/>
          <w:color w:val="9900FF"/>
        </w:rPr>
        <w:t>Data, such as that streamed from CCTV, can be collected and used without consent. Once such data is stored, it becomes a target for theft or it might be used as a source of information to develop and test other systems.</w:t>
      </w:r>
    </w:p>
    <w:p w14:paraId="58B52FB2" w14:textId="77777777" w:rsidR="0051582B" w:rsidRPr="009E23A6" w:rsidRDefault="0051582B" w:rsidP="0051582B">
      <w:pPr>
        <w:spacing w:before="120" w:after="120" w:line="240" w:lineRule="auto"/>
        <w:rPr>
          <w:rFonts w:cs="Arial"/>
        </w:rPr>
      </w:pPr>
    </w:p>
    <w:p w14:paraId="39F3B347" w14:textId="77777777" w:rsidR="0051582B" w:rsidRPr="009E23A6" w:rsidRDefault="0051582B" w:rsidP="0051582B">
      <w:pPr>
        <w:pStyle w:val="ListParagraph"/>
        <w:numPr>
          <w:ilvl w:val="0"/>
          <w:numId w:val="40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9E23A6">
        <w:rPr>
          <w:rFonts w:ascii="Arial" w:hAnsi="Arial" w:cs="Arial"/>
        </w:rPr>
        <w:t xml:space="preserve">Data security is a big concern for </w:t>
      </w:r>
      <w:r>
        <w:rPr>
          <w:rFonts w:ascii="Arial" w:hAnsi="Arial" w:cs="Arial"/>
        </w:rPr>
        <w:t xml:space="preserve">those in the field of </w:t>
      </w:r>
      <w:r w:rsidRPr="009E23A6">
        <w:rPr>
          <w:rFonts w:ascii="Arial" w:hAnsi="Arial" w:cs="Arial"/>
        </w:rPr>
        <w:t xml:space="preserve">biometric </w:t>
      </w:r>
      <w:r>
        <w:rPr>
          <w:rFonts w:ascii="Arial" w:hAnsi="Arial" w:cs="Arial"/>
        </w:rPr>
        <w:t>security</w:t>
      </w:r>
      <w:r w:rsidRPr="009E23A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9E23A6">
        <w:rPr>
          <w:rFonts w:ascii="Arial" w:hAnsi="Arial" w:cs="Arial"/>
        </w:rPr>
        <w:t xml:space="preserve">Describe why this might be </w:t>
      </w:r>
      <w:r>
        <w:rPr>
          <w:rFonts w:ascii="Arial" w:hAnsi="Arial" w:cs="Arial"/>
        </w:rPr>
        <w:t>the case</w:t>
      </w:r>
      <w:r w:rsidRPr="009E23A6">
        <w:rPr>
          <w:rFonts w:ascii="Arial" w:hAnsi="Arial" w:cs="Arial"/>
        </w:rPr>
        <w:t>.</w:t>
      </w:r>
    </w:p>
    <w:p w14:paraId="55318F0C" w14:textId="77777777" w:rsidR="0051582B" w:rsidRPr="00D27239" w:rsidRDefault="0051582B" w:rsidP="0051582B">
      <w:pPr>
        <w:ind w:left="360"/>
        <w:rPr>
          <w:rFonts w:cs="Arial"/>
          <w:color w:val="9900FF"/>
        </w:rPr>
      </w:pPr>
      <w:r w:rsidRPr="00D27239">
        <w:rPr>
          <w:rFonts w:cs="Arial"/>
          <w:color w:val="9900FF"/>
        </w:rPr>
        <w:t>Fingerprints, stored on a database, might be stolen and used for identity fraud.</w:t>
      </w:r>
    </w:p>
    <w:p w14:paraId="47BAC8DF" w14:textId="221D8F47" w:rsidR="0051582B" w:rsidRPr="00D27239" w:rsidRDefault="0051582B" w:rsidP="0051582B">
      <w:pPr>
        <w:ind w:left="360"/>
        <w:rPr>
          <w:rFonts w:cs="Arial"/>
          <w:color w:val="9900FF"/>
        </w:rPr>
      </w:pPr>
      <w:r w:rsidRPr="00D27239">
        <w:rPr>
          <w:rFonts w:cs="Arial"/>
          <w:color w:val="9900FF"/>
        </w:rPr>
        <w:lastRenderedPageBreak/>
        <w:t>This is a significant problem, as it is not possible to change an individual’s biometric data once it has been compromised.</w:t>
      </w:r>
    </w:p>
    <w:p w14:paraId="63B8EEF2" w14:textId="77777777" w:rsidR="0051582B" w:rsidRPr="009E23A6" w:rsidRDefault="0051582B" w:rsidP="0051582B">
      <w:pPr>
        <w:spacing w:before="120" w:after="120" w:line="240" w:lineRule="auto"/>
        <w:rPr>
          <w:rFonts w:cs="Arial"/>
        </w:rPr>
      </w:pPr>
    </w:p>
    <w:p w14:paraId="48B3B53F" w14:textId="54611AEC" w:rsidR="0051582B" w:rsidRDefault="0051582B" w:rsidP="0051582B">
      <w:pPr>
        <w:pStyle w:val="ListParagraph"/>
        <w:numPr>
          <w:ilvl w:val="0"/>
          <w:numId w:val="40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9E23A6">
        <w:rPr>
          <w:rFonts w:ascii="Arial" w:hAnsi="Arial" w:cs="Arial"/>
        </w:rPr>
        <w:t xml:space="preserve">Describe </w:t>
      </w:r>
      <w:r w:rsidR="00A20936">
        <w:rPr>
          <w:rFonts w:ascii="Arial" w:hAnsi="Arial" w:cs="Arial"/>
        </w:rPr>
        <w:t>multi</w:t>
      </w:r>
      <w:r w:rsidRPr="009E23A6">
        <w:rPr>
          <w:rFonts w:ascii="Arial" w:hAnsi="Arial" w:cs="Arial"/>
        </w:rPr>
        <w:t>-factor authentication.</w:t>
      </w:r>
    </w:p>
    <w:p w14:paraId="007AC506" w14:textId="3E11D7A0" w:rsidR="003E3343" w:rsidRPr="00D27239" w:rsidRDefault="0051582B" w:rsidP="0051582B">
      <w:pPr>
        <w:ind w:left="360"/>
        <w:rPr>
          <w:rFonts w:cs="Arial"/>
          <w:color w:val="9900FF"/>
        </w:rPr>
      </w:pPr>
      <w:r w:rsidRPr="00D27239">
        <w:rPr>
          <w:rFonts w:cs="Arial"/>
          <w:color w:val="9900FF"/>
        </w:rPr>
        <w:t xml:space="preserve">A combination strategy using information related to who you are (biometrics) along with something you have (e.g. a dongle or </w:t>
      </w:r>
      <w:r w:rsidR="00A20936">
        <w:rPr>
          <w:rFonts w:cs="Arial"/>
          <w:color w:val="9900FF"/>
        </w:rPr>
        <w:t>ID card</w:t>
      </w:r>
      <w:r w:rsidRPr="00D27239">
        <w:rPr>
          <w:rFonts w:cs="Arial"/>
          <w:color w:val="9900FF"/>
        </w:rPr>
        <w:t xml:space="preserve">) </w:t>
      </w:r>
      <w:r w:rsidR="00A20936">
        <w:rPr>
          <w:rFonts w:cs="Arial"/>
          <w:color w:val="9900FF"/>
        </w:rPr>
        <w:t>and</w:t>
      </w:r>
      <w:r w:rsidRPr="00D27239">
        <w:rPr>
          <w:rFonts w:cs="Arial"/>
          <w:color w:val="9900FF"/>
        </w:rPr>
        <w:t xml:space="preserve"> something you know (e.g. a password).</w:t>
      </w:r>
    </w:p>
    <w:sectPr w:rsidR="003E3343" w:rsidRPr="00D27239" w:rsidSect="00977A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32ED0" w14:textId="77777777" w:rsidR="008A0075" w:rsidRDefault="008A0075">
      <w:r>
        <w:separator/>
      </w:r>
    </w:p>
    <w:p w14:paraId="5EC7932A" w14:textId="77777777" w:rsidR="008A0075" w:rsidRDefault="008A0075"/>
  </w:endnote>
  <w:endnote w:type="continuationSeparator" w:id="0">
    <w:p w14:paraId="39269C76" w14:textId="77777777" w:rsidR="008A0075" w:rsidRDefault="008A0075">
      <w:r>
        <w:continuationSeparator/>
      </w:r>
    </w:p>
    <w:p w14:paraId="194D1FBB" w14:textId="77777777" w:rsidR="008A0075" w:rsidRDefault="008A00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3E91C" w14:textId="77777777" w:rsidR="008A0075" w:rsidRDefault="008A0075">
      <w:r>
        <w:separator/>
      </w:r>
    </w:p>
    <w:p w14:paraId="3522B2BD" w14:textId="77777777" w:rsidR="008A0075" w:rsidRDefault="008A0075"/>
  </w:footnote>
  <w:footnote w:type="continuationSeparator" w:id="0">
    <w:p w14:paraId="350A7EDD" w14:textId="77777777" w:rsidR="008A0075" w:rsidRDefault="008A0075">
      <w:r>
        <w:continuationSeparator/>
      </w:r>
    </w:p>
    <w:p w14:paraId="6EB1BB89" w14:textId="77777777" w:rsidR="008A0075" w:rsidRDefault="008A00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BF2F8EF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024415F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IMPACTS</w:t>
                          </w:r>
                        </w:p>
                        <w:p w14:paraId="42A7CAA3" w14:textId="2C9A111D" w:rsidR="00652F9F" w:rsidRPr="00A55286" w:rsidRDefault="00475E4E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Data-level protection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LONVwIAAKUEAAAOAAAAZHJzL2Uyb0RvYy54bWysVFFv2jAQfp+0/2D5fSTQ0AJqqBgd06Sq&#10;rQRTn43jkEiO7dmGpPv1++wARV2fpr0457vPn33f3eX2rmskOQjraq1yOhyklAjFdVGrXU5/blZf&#10;JpQ4z1TBpFYip6/C0bv550+3rZmJka60LIQlIFFu1pqcVt6bWZI4XomGuYE2QiFYatswj63dJYVl&#10;LdgbmYzS9DpptS2M1Vw4B+99H6TzyF+WgvunsnTCE5lTvM3H1cZ1G9ZkfstmO8tMVfPjM9g/vKJh&#10;tcKlZ6p75hnZ2/ovqqbmVjtd+gHXTaLLsuYi5oBshum7bNYVMyLmAnGcOcvk/h8tfzw8W1IXqB3k&#10;UaxBjTai8+Sr7ghc0Kc1bgbY2gDoO/iBPfkdnCHtrrRN+CIhgjioXs/qBjYO583V6CobjynhiA0n&#10;o8kkjfzJ23Fjnf8udEOCkVOL8kVV2eHBeTwF0BMk3Oa0rItVLWXc2N12KS05sFDqdPotW/ZnpalY&#10;782mkzQLTweP6+G9fckjFWlzen01TuNxpcMF/RmpAA9y9GkHy3fbLso3Okmy1cUrlLK67zVn+KpG&#10;Ng/M+Wdm0VwQBwPjn7CUUuMufbQoqbT9/ZE/4FFzRClp0aw5db/2zApK5A+FbpgOsyx0d9xk45sR&#10;NvYysr2MqH2z1BBpiNE0PJoB7+XJLK1uXjBXi3ArQkxx3J1TfzKXvh8hzCUXi0UEoZ8N8w9qbXig&#10;DiUJtdp0L8yaY0E9euFRn9qazd7VtcfGYprF3kP5WPSgc6/qUX7MQqzbcW7DsF3uI+rt7zL/AwAA&#10;//8DAFBLAwQUAAYACAAAACEAPFJGt+IAAAANAQAADwAAAGRycy9kb3ducmV2LnhtbEyPzU7DMBCE&#10;70i8g7VIvbW2g0pRiFNVhR56QIIWpB7dePMj4nUUu0369jgnuM1qRrPfZOvRtuyKvW8cKZALAQyp&#10;cKahSsHXcTd/BuaDJqNbR6jghh7W+f1dplPjBvrE6yFULJaQT7WCOoQu5dwXNVrtF65Dil7peqtD&#10;PPuKm14Psdy2PBHiiVvdUPxQ6w63NRY/h4tVEEa+KWn7fno1Rfl2XJ6G7734UGr2MG5egAUcw18Y&#10;JvyIDnlkOrsLGc9aBXOZyMgeJrWKq6aIeJRLYGcFyUoK4HnG/6/IfwEAAP//AwBQSwECLQAUAAYA&#10;CAAAACEAtoM4kv4AAADhAQAAEwAAAAAAAAAAAAAAAAAAAAAAW0NvbnRlbnRfVHlwZXNdLnhtbFBL&#10;AQItABQABgAIAAAAIQA4/SH/1gAAAJQBAAALAAAAAAAAAAAAAAAAAC8BAABfcmVscy8ucmVsc1BL&#10;AQItABQABgAIAAAAIQA/CLONVwIAAKUEAAAOAAAAAAAAAAAAAAAAAC4CAABkcnMvZTJvRG9jLnht&#10;bFBLAQItABQABgAIAAAAIQA8Uka34gAAAA0BAAAPAAAAAAAAAAAAAAAAALEEAABkcnMvZG93bnJl&#10;di54bWxQSwUGAAAAAAQABADzAAAAwAUAAAAA&#10;" fillcolor="#009e4c" stroked="f" strokeweight=".5pt">
              <v:fill opacity="32639f"/>
              <v:textbox style="mso-fit-shape-to-text:t">
                <w:txbxContent>
                  <w:p w14:paraId="266ADB1A" w14:textId="5024415F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IMPACTS</w:t>
                    </w:r>
                  </w:p>
                  <w:p w14:paraId="42A7CAA3" w14:textId="2C9A111D" w:rsidR="00652F9F" w:rsidRPr="00A55286" w:rsidRDefault="00475E4E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Data-level protection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D764A02"/>
    <w:multiLevelType w:val="hybridMultilevel"/>
    <w:tmpl w:val="0FAA6324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A60677"/>
    <w:multiLevelType w:val="hybridMultilevel"/>
    <w:tmpl w:val="699E28F2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823695412">
    <w:abstractNumId w:val="39"/>
  </w:num>
  <w:num w:numId="2" w16cid:durableId="755325311">
    <w:abstractNumId w:val="35"/>
  </w:num>
  <w:num w:numId="3" w16cid:durableId="2041472407">
    <w:abstractNumId w:val="11"/>
  </w:num>
  <w:num w:numId="4" w16cid:durableId="1272469797">
    <w:abstractNumId w:val="37"/>
  </w:num>
  <w:num w:numId="5" w16cid:durableId="2068259835">
    <w:abstractNumId w:val="19"/>
  </w:num>
  <w:num w:numId="6" w16cid:durableId="1099565039">
    <w:abstractNumId w:val="22"/>
  </w:num>
  <w:num w:numId="7" w16cid:durableId="181631512">
    <w:abstractNumId w:val="18"/>
  </w:num>
  <w:num w:numId="8" w16cid:durableId="439565427">
    <w:abstractNumId w:val="32"/>
  </w:num>
  <w:num w:numId="9" w16cid:durableId="691881680">
    <w:abstractNumId w:val="14"/>
  </w:num>
  <w:num w:numId="10" w16cid:durableId="1038897135">
    <w:abstractNumId w:val="34"/>
  </w:num>
  <w:num w:numId="11" w16cid:durableId="869954157">
    <w:abstractNumId w:val="36"/>
  </w:num>
  <w:num w:numId="12" w16cid:durableId="712996585">
    <w:abstractNumId w:val="9"/>
  </w:num>
  <w:num w:numId="13" w16cid:durableId="330453515">
    <w:abstractNumId w:val="7"/>
  </w:num>
  <w:num w:numId="14" w16cid:durableId="1988971097">
    <w:abstractNumId w:val="6"/>
  </w:num>
  <w:num w:numId="15" w16cid:durableId="954600651">
    <w:abstractNumId w:val="5"/>
  </w:num>
  <w:num w:numId="16" w16cid:durableId="1995450377">
    <w:abstractNumId w:val="4"/>
  </w:num>
  <w:num w:numId="17" w16cid:durableId="474032966">
    <w:abstractNumId w:val="8"/>
  </w:num>
  <w:num w:numId="18" w16cid:durableId="1935900236">
    <w:abstractNumId w:val="3"/>
  </w:num>
  <w:num w:numId="19" w16cid:durableId="739255818">
    <w:abstractNumId w:val="2"/>
  </w:num>
  <w:num w:numId="20" w16cid:durableId="1960841328">
    <w:abstractNumId w:val="1"/>
  </w:num>
  <w:num w:numId="21" w16cid:durableId="2145925193">
    <w:abstractNumId w:val="0"/>
  </w:num>
  <w:num w:numId="22" w16cid:durableId="511384918">
    <w:abstractNumId w:val="33"/>
  </w:num>
  <w:num w:numId="23" w16cid:durableId="363404800">
    <w:abstractNumId w:val="13"/>
  </w:num>
  <w:num w:numId="24" w16cid:durableId="410540032">
    <w:abstractNumId w:val="12"/>
  </w:num>
  <w:num w:numId="25" w16cid:durableId="528225221">
    <w:abstractNumId w:val="24"/>
  </w:num>
  <w:num w:numId="26" w16cid:durableId="1630864242">
    <w:abstractNumId w:val="23"/>
  </w:num>
  <w:num w:numId="27" w16cid:durableId="659772946">
    <w:abstractNumId w:val="26"/>
  </w:num>
  <w:num w:numId="28" w16cid:durableId="223831152">
    <w:abstractNumId w:val="16"/>
  </w:num>
  <w:num w:numId="29" w16cid:durableId="671685160">
    <w:abstractNumId w:val="28"/>
  </w:num>
  <w:num w:numId="30" w16cid:durableId="659307648">
    <w:abstractNumId w:val="31"/>
  </w:num>
  <w:num w:numId="31" w16cid:durableId="132601830">
    <w:abstractNumId w:val="27"/>
  </w:num>
  <w:num w:numId="32" w16cid:durableId="2085909909">
    <w:abstractNumId w:val="20"/>
  </w:num>
  <w:num w:numId="33" w16cid:durableId="800226195">
    <w:abstractNumId w:val="29"/>
  </w:num>
  <w:num w:numId="34" w16cid:durableId="1504394349">
    <w:abstractNumId w:val="15"/>
  </w:num>
  <w:num w:numId="35" w16cid:durableId="1416701927">
    <w:abstractNumId w:val="38"/>
  </w:num>
  <w:num w:numId="36" w16cid:durableId="1131484149">
    <w:abstractNumId w:val="25"/>
  </w:num>
  <w:num w:numId="37" w16cid:durableId="998003293">
    <w:abstractNumId w:val="17"/>
  </w:num>
  <w:num w:numId="38" w16cid:durableId="1427995496">
    <w:abstractNumId w:val="10"/>
  </w:num>
  <w:num w:numId="39" w16cid:durableId="1918979950">
    <w:abstractNumId w:val="21"/>
  </w:num>
  <w:num w:numId="40" w16cid:durableId="873811249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3FF1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171E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35DE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343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5E4E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0558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1582B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6AE9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4D61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0075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093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4B30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2723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usa.kaspersky.com/resource-center/definitions/biometric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7571BB-365C-45D6-B19A-4432C73DF775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2.xml><?xml version="1.0" encoding="utf-8"?>
<ds:datastoreItem xmlns:ds="http://schemas.openxmlformats.org/officeDocument/2006/customXml" ds:itemID="{CA48D34F-ADDF-4D4B-B4BD-8A7EF70482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FE9E39-554C-4ACA-84E2-B14866112A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2066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6</cp:revision>
  <cp:lastPrinted>2020-05-14T10:42:00Z</cp:lastPrinted>
  <dcterms:created xsi:type="dcterms:W3CDTF">2020-08-26T23:03:00Z</dcterms:created>
  <dcterms:modified xsi:type="dcterms:W3CDTF">2022-10-31T19:03:00Z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